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23" w:rsidRDefault="00616D23" w:rsidP="00FC1F9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</w:t>
      </w:r>
      <w:r w:rsidR="00883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bookmarkStart w:id="0" w:name="_GoBack"/>
      <w:bookmarkEnd w:id="0"/>
      <w:r w:rsidRPr="0061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- 2 июня Неделя отказа от табака</w:t>
      </w:r>
    </w:p>
    <w:p w:rsidR="00FF2ECF" w:rsidRDefault="00616D23" w:rsidP="00FC1F9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честь Всемирного дня без табака 31 мая)</w:t>
      </w:r>
    </w:p>
    <w:p w:rsidR="00FF2ECF" w:rsidRDefault="00FF2ECF" w:rsidP="00FC1F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423A" w:rsidRDefault="00616D23" w:rsidP="00DE423A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 w:line="360" w:lineRule="auto"/>
        <w:ind w:left="360" w:right="12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F018A2" wp14:editId="5AD5E5D7">
            <wp:extent cx="2680580" cy="19907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313" t="37343" r="43880" b="33866"/>
                    <a:stretch/>
                  </pic:blipFill>
                  <pic:spPr bwMode="auto">
                    <a:xfrm>
                      <a:off x="0" y="0"/>
                      <a:ext cx="2690487" cy="1998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3116" w:rsidRPr="000B311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7109B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E423A" w:rsidRDefault="00DE423A" w:rsidP="00DE423A">
      <w:pPr>
        <w:pStyle w:val="a7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       По данным официальной статистики, за последние годы наблюдается замедление темпов снижения распространенности курения и прирост потребления иной </w:t>
      </w:r>
      <w:proofErr w:type="spellStart"/>
      <w:r>
        <w:rPr>
          <w:rFonts w:ascii="Arial" w:hAnsi="Arial" w:cs="Arial"/>
          <w:color w:val="201E18"/>
        </w:rPr>
        <w:t>никотинсодержащей</w:t>
      </w:r>
      <w:proofErr w:type="spellEnd"/>
      <w:r>
        <w:rPr>
          <w:rFonts w:ascii="Arial" w:hAnsi="Arial" w:cs="Arial"/>
          <w:color w:val="201E18"/>
        </w:rPr>
        <w:t xml:space="preserve"> продукции: </w:t>
      </w:r>
      <w:proofErr w:type="spellStart"/>
      <w:r>
        <w:rPr>
          <w:rFonts w:ascii="Arial" w:hAnsi="Arial" w:cs="Arial"/>
          <w:color w:val="201E18"/>
        </w:rPr>
        <w:t>вейпов</w:t>
      </w:r>
      <w:proofErr w:type="spellEnd"/>
      <w:r>
        <w:rPr>
          <w:rFonts w:ascii="Arial" w:hAnsi="Arial" w:cs="Arial"/>
          <w:color w:val="201E18"/>
        </w:rPr>
        <w:t>, электронных сигарет, продуктов нагревания табака, кальянов и бездымного табака.</w:t>
      </w:r>
    </w:p>
    <w:p w:rsidR="00DE423A" w:rsidRDefault="00DE423A" w:rsidP="00DE423A">
      <w:pPr>
        <w:pStyle w:val="a7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       Осведомленность населения о том, что эти продукты вызывают зависимость в силу содержания высокотоксичного никотина и другие заболевания, присущие табаку, остается низкой. Этому способствует агрессивный маркетинг этой продукции со стороны табачных компаний, нацеленный в первую очередь на подростков и молодежь.</w:t>
      </w:r>
    </w:p>
    <w:p w:rsidR="00DE423A" w:rsidRDefault="00DE423A" w:rsidP="00DE423A">
      <w:pPr>
        <w:pStyle w:val="a7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      </w:t>
      </w:r>
      <w:proofErr w:type="spellStart"/>
      <w:r>
        <w:rPr>
          <w:rFonts w:ascii="Arial" w:hAnsi="Arial" w:cs="Arial"/>
          <w:color w:val="201E18"/>
        </w:rPr>
        <w:t>Никотинсодержащая</w:t>
      </w:r>
      <w:proofErr w:type="spellEnd"/>
      <w:r>
        <w:rPr>
          <w:rFonts w:ascii="Arial" w:hAnsi="Arial" w:cs="Arial"/>
          <w:color w:val="201E18"/>
        </w:rPr>
        <w:t xml:space="preserve"> продукция наносит такой же вред организму, как и табачные изделия, а мифы об их безвредности — лишь хорошо запланированная дезинформация табачной индустрии.</w:t>
      </w:r>
    </w:p>
    <w:p w:rsidR="00DE423A" w:rsidRPr="00DE423A" w:rsidRDefault="00DE423A" w:rsidP="00DE423A">
      <w:pPr>
        <w:pStyle w:val="a7"/>
        <w:shd w:val="clear" w:color="auto" w:fill="FFFFFF"/>
        <w:spacing w:after="300" w:line="360" w:lineRule="auto"/>
        <w:jc w:val="both"/>
        <w:rPr>
          <w:rFonts w:ascii="Arial" w:hAnsi="Arial" w:cs="Arial"/>
          <w:color w:val="201E18"/>
        </w:rPr>
      </w:pPr>
      <w:r w:rsidRPr="00DE423A">
        <w:rPr>
          <w:rFonts w:ascii="Arial" w:hAnsi="Arial" w:cs="Arial"/>
          <w:b/>
          <w:bCs/>
          <w:i/>
          <w:iCs/>
          <w:color w:val="201E18"/>
        </w:rPr>
        <w:t>Преимущества отказа от курения:</w:t>
      </w:r>
    </w:p>
    <w:p w:rsidR="00DE423A" w:rsidRPr="00DE423A" w:rsidRDefault="00DE423A" w:rsidP="00DE423A">
      <w:pPr>
        <w:pStyle w:val="a7"/>
        <w:shd w:val="clear" w:color="auto" w:fill="FFFFFF"/>
        <w:spacing w:after="300" w:line="360" w:lineRule="auto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     </w:t>
      </w:r>
      <w:r w:rsidRPr="00DE423A">
        <w:rPr>
          <w:rFonts w:ascii="Arial" w:hAnsi="Arial" w:cs="Arial"/>
          <w:color w:val="201E18"/>
        </w:rPr>
        <w:t>Многие опасаются, что потребуется много времени, чтобы почувствовать улучшение самочувствия, что бросить курить будет сложно.</w:t>
      </w:r>
    </w:p>
    <w:p w:rsidR="00DE423A" w:rsidRPr="00DE423A" w:rsidRDefault="00DE423A" w:rsidP="00DE423A">
      <w:pPr>
        <w:pStyle w:val="a7"/>
        <w:shd w:val="clear" w:color="auto" w:fill="FFFFFF"/>
        <w:spacing w:after="300" w:line="360" w:lineRule="auto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    </w:t>
      </w:r>
      <w:r w:rsidRPr="00DE423A">
        <w:rPr>
          <w:rFonts w:ascii="Arial" w:hAnsi="Arial" w:cs="Arial"/>
          <w:color w:val="201E18"/>
        </w:rPr>
        <w:t xml:space="preserve">Возможно будет непросто, но преимущества для физического и психического здоровья того стоят! Преимущества отказа от табака ощущаются практически сразу. Уже через 20 минут после прекращения курения снижается частота сердечных сокращений. В течение 12 часов уровень </w:t>
      </w:r>
      <w:proofErr w:type="spellStart"/>
      <w:r w:rsidRPr="00DE423A">
        <w:rPr>
          <w:rFonts w:ascii="Arial" w:hAnsi="Arial" w:cs="Arial"/>
          <w:color w:val="201E18"/>
        </w:rPr>
        <w:t>монооксида</w:t>
      </w:r>
      <w:proofErr w:type="spellEnd"/>
      <w:r w:rsidRPr="00DE423A">
        <w:rPr>
          <w:rFonts w:ascii="Arial" w:hAnsi="Arial" w:cs="Arial"/>
          <w:color w:val="201E18"/>
        </w:rPr>
        <w:t xml:space="preserve"> углерода в крови снижается до нормы. В течение 2–12 недель улучшается кровообращение и нормализуется функция легких.</w:t>
      </w:r>
    </w:p>
    <w:p w:rsidR="00DE423A" w:rsidRPr="00DE423A" w:rsidRDefault="00DE423A" w:rsidP="00DE423A">
      <w:pPr>
        <w:pStyle w:val="a7"/>
        <w:shd w:val="clear" w:color="auto" w:fill="FFFFFF"/>
        <w:spacing w:after="300" w:line="360" w:lineRule="auto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lastRenderedPageBreak/>
        <w:t xml:space="preserve">    </w:t>
      </w:r>
      <w:r w:rsidRPr="00DE423A">
        <w:rPr>
          <w:rFonts w:ascii="Arial" w:hAnsi="Arial" w:cs="Arial"/>
          <w:color w:val="201E18"/>
        </w:rPr>
        <w:t>В течение 1–9 месяцев уменьшаются кашель и одышка. В течение 5–15 лет снижается риск инсульта до уровня риска у некурящего человека. В течение 10 лет примерно вдвое снижается риск смерти от рака легких по сравнению с риском у курящих людей. В течение 15 лет снижается риск сердечно-сосудистых заболеваний до уровня риска у некурящего человека.</w:t>
      </w:r>
    </w:p>
    <w:p w:rsidR="00DE423A" w:rsidRPr="00DE423A" w:rsidRDefault="00DE423A" w:rsidP="00DE423A">
      <w:pPr>
        <w:pStyle w:val="a7"/>
        <w:shd w:val="clear" w:color="auto" w:fill="FFFFFF"/>
        <w:spacing w:after="300" w:line="360" w:lineRule="auto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    </w:t>
      </w:r>
      <w:r w:rsidRPr="00DE423A">
        <w:rPr>
          <w:rFonts w:ascii="Arial" w:hAnsi="Arial" w:cs="Arial"/>
          <w:color w:val="201E18"/>
        </w:rPr>
        <w:t>Чем раньше отказаться от употребления табака, тем быстрее снизится риск смертельных заболеваний, связанных с этим пагубным пристрастием.</w:t>
      </w:r>
    </w:p>
    <w:p w:rsidR="00DE423A" w:rsidRPr="00DE423A" w:rsidRDefault="00DE423A" w:rsidP="00DE423A">
      <w:pPr>
        <w:pStyle w:val="a7"/>
        <w:shd w:val="clear" w:color="auto" w:fill="FFFFFF"/>
        <w:spacing w:after="300" w:line="360" w:lineRule="auto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    </w:t>
      </w:r>
      <w:r w:rsidRPr="00DE423A">
        <w:rPr>
          <w:rFonts w:ascii="Arial" w:hAnsi="Arial" w:cs="Arial"/>
          <w:color w:val="201E18"/>
        </w:rPr>
        <w:t>Один из неприятных, но временных эффекторов отказа от сигарет— никотиновая абстиненция или синдром отмены. С ним легче справиться, используя отвлекающие факторы, например, ходьбу, ‍ физические упражнения.</w:t>
      </w:r>
    </w:p>
    <w:p w:rsidR="00DE423A" w:rsidRDefault="00DE423A" w:rsidP="00DE423A">
      <w:pPr>
        <w:pStyle w:val="a7"/>
        <w:shd w:val="clear" w:color="auto" w:fill="FFFFFF"/>
        <w:spacing w:before="0" w:beforeAutospacing="0" w:after="300" w:afterAutospacing="0" w:line="276" w:lineRule="auto"/>
        <w:jc w:val="both"/>
        <w:rPr>
          <w:rFonts w:ascii="Arial" w:hAnsi="Arial" w:cs="Arial"/>
          <w:color w:val="201E18"/>
        </w:rPr>
      </w:pPr>
    </w:p>
    <w:p w:rsidR="00DE423A" w:rsidRDefault="00DE423A" w:rsidP="007109B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B7AF1" w:rsidRPr="000B3116" w:rsidRDefault="00AB7AF1" w:rsidP="00DE423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116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sectPr w:rsidR="00AB7AF1" w:rsidRPr="000B3116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023FB"/>
    <w:multiLevelType w:val="multilevel"/>
    <w:tmpl w:val="160E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B4C61"/>
    <w:multiLevelType w:val="multilevel"/>
    <w:tmpl w:val="F6D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72CAD"/>
    <w:rsid w:val="000B3116"/>
    <w:rsid w:val="00122349"/>
    <w:rsid w:val="001B571D"/>
    <w:rsid w:val="001C28A2"/>
    <w:rsid w:val="00470CD7"/>
    <w:rsid w:val="00492B7D"/>
    <w:rsid w:val="004D1910"/>
    <w:rsid w:val="005250CB"/>
    <w:rsid w:val="0053665D"/>
    <w:rsid w:val="00547AEA"/>
    <w:rsid w:val="00573832"/>
    <w:rsid w:val="00616D23"/>
    <w:rsid w:val="0062741D"/>
    <w:rsid w:val="007109B4"/>
    <w:rsid w:val="00883839"/>
    <w:rsid w:val="00972A57"/>
    <w:rsid w:val="009A01A0"/>
    <w:rsid w:val="009D329D"/>
    <w:rsid w:val="009E2042"/>
    <w:rsid w:val="00A76671"/>
    <w:rsid w:val="00A7732B"/>
    <w:rsid w:val="00AB7AF1"/>
    <w:rsid w:val="00C54E0B"/>
    <w:rsid w:val="00CC073D"/>
    <w:rsid w:val="00DE423A"/>
    <w:rsid w:val="00DF2F6A"/>
    <w:rsid w:val="00E22C5A"/>
    <w:rsid w:val="00EC35A4"/>
    <w:rsid w:val="00F906F0"/>
    <w:rsid w:val="00FC1F9C"/>
    <w:rsid w:val="00FD4372"/>
    <w:rsid w:val="00FF2EC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677E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Пользователь Windows</cp:lastModifiedBy>
  <cp:revision>27</cp:revision>
  <dcterms:created xsi:type="dcterms:W3CDTF">2024-01-12T09:57:00Z</dcterms:created>
  <dcterms:modified xsi:type="dcterms:W3CDTF">2024-05-24T04:58:00Z</dcterms:modified>
</cp:coreProperties>
</file>